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B542">
      <w:pPr>
        <w:rPr>
          <w:rFonts w:hint="eastAsia"/>
        </w:rPr>
      </w:pPr>
      <w:r>
        <w:rPr>
          <w:b/>
          <w:bCs/>
        </w:rPr>
        <w:t>薄膜涂层在各个领域的应用</w:t>
      </w:r>
    </w:p>
    <w:p w14:paraId="0E6D8CC1">
      <w:pPr>
        <w:rPr>
          <w:rFonts w:hint="eastAsia"/>
        </w:rPr>
      </w:pPr>
      <w:r>
        <w:t>您是否对当今世界多种多样的薄膜应用感到好奇？您可能没有意识到，从浴室的镜子到口袋里的手机，薄膜在我们日常生活中所依赖的诸多便利设施中扮演着重要角色。</w:t>
      </w:r>
    </w:p>
    <w:p w14:paraId="1BBD918C">
      <w:pPr>
        <w:rPr>
          <w:rFonts w:hint="eastAsia"/>
        </w:rPr>
      </w:pPr>
      <w:r>
        <w:t>然而，薄膜技术并非新兴事物，其历史可以追溯至数千年前。最早的文献记载来自5000多年前的古埃及人，他们通过化学机械工艺在雕像和手工艺品表面镀上装饰性金涂层。</w:t>
      </w:r>
    </w:p>
    <w:p w14:paraId="52855BA2">
      <w:pPr>
        <w:rPr>
          <w:rFonts w:hint="eastAsia"/>
        </w:rPr>
      </w:pPr>
      <w:r>
        <w:t>在Korvus Technology</w:t>
      </w:r>
      <w:bookmarkStart w:id="0" w:name="_GoBack"/>
      <w:bookmarkEnd w:id="0"/>
      <w:r>
        <w:t>，我们深知薄膜技术对现代社会的重要性。公司拥有超过20年的薄膜沉积系统研发、制造与安装经验，为众多企业、品牌、高校及研究中心提供技术支持。</w:t>
      </w:r>
    </w:p>
    <w:p w14:paraId="61194365">
      <w:pPr>
        <w:rPr>
          <w:rFonts w:hint="eastAsia"/>
        </w:rPr>
      </w:pPr>
      <w:r>
        <w:t>通过本文，您将深入了解薄膜的结构、形态、特性及其应用领域。请继续阅读以获取更多专业洞见。</w:t>
      </w:r>
    </w:p>
    <w:p w14:paraId="213B68F6">
      <w:pPr>
        <w:rPr>
          <w:rFonts w:hint="eastAsia"/>
        </w:rPr>
      </w:pPr>
      <w:r>
        <w:pict>
          <v:rect id="_x0000_i1025" o:spt="1" style="height:0.75pt;width:0pt;" fillcolor="#404040" filled="t" stroked="f" coordsize="21600,21600" o:hr="t" o:hrstd="t" o:hrnoshade="t" o:hralign="center">
            <v:path/>
            <v:fill on="t" focussize="0,0"/>
            <v:stroke on="f"/>
            <v:imagedata o:title=""/>
            <o:lock v:ext="edit"/>
            <w10:wrap type="none"/>
            <w10:anchorlock/>
          </v:rect>
        </w:pict>
      </w:r>
    </w:p>
    <w:p w14:paraId="7F367516">
      <w:pPr>
        <w:rPr>
          <w:rFonts w:hint="eastAsia"/>
        </w:rPr>
      </w:pPr>
      <w:r>
        <w:rPr>
          <w:b/>
          <w:bCs/>
        </w:rPr>
        <w:t>薄膜应用简要概述</w:t>
      </w:r>
    </w:p>
    <w:p w14:paraId="6736D762">
      <w:pPr>
        <w:rPr>
          <w:rFonts w:hint="eastAsia"/>
        </w:rPr>
      </w:pPr>
      <w:r>
        <w:t>薄膜的厚度范围可从单个原子层（约0.1纳米）到数微米不等。在薄膜沉积过程中，通过在基底材料表面覆盖一层靶材薄膜，可显著增强材料的物理或化学性能，而这些特性在相同成分的块体材料中往往无法实现</w:t>
      </w:r>
      <w:r>
        <w:rPr>
          <w:vertAlign w:val="superscript"/>
        </w:rPr>
        <w:t>[1,8]</w:t>
      </w:r>
      <w:r>
        <w:t>。</w:t>
      </w:r>
    </w:p>
    <w:p w14:paraId="3DF1B753">
      <w:pPr>
        <w:rPr>
          <w:rFonts w:hint="eastAsia"/>
        </w:rPr>
      </w:pPr>
      <w:r>
        <w:t>主流的薄膜沉积技术包括</w:t>
      </w:r>
      <w:r>
        <w:rPr>
          <w:b/>
          <w:bCs/>
        </w:rPr>
        <w:t>化学气相沉积（CVD）和物理气相沉积（PVD）</w:t>
      </w:r>
      <w:r>
        <w:rPr>
          <w:vertAlign w:val="superscript"/>
        </w:rPr>
        <w:t>[5]</w:t>
      </w:r>
      <w:r>
        <w:t>。</w:t>
      </w:r>
    </w:p>
    <w:p w14:paraId="7D12B421">
      <w:pPr>
        <w:numPr>
          <w:ilvl w:val="0"/>
          <w:numId w:val="1"/>
        </w:numPr>
        <w:rPr>
          <w:rFonts w:hint="eastAsia"/>
        </w:rPr>
      </w:pPr>
      <w:r>
        <w:rPr>
          <w:b/>
          <w:bCs/>
        </w:rPr>
        <w:t>PVD</w:t>
      </w:r>
      <w:r>
        <w:t>通过气化靶材使其蒸气在基底表面冷凝成膜，具体方法包括热蒸发（真空蒸发）、溅射和离子镀</w:t>
      </w:r>
      <w:r>
        <w:rPr>
          <w:vertAlign w:val="superscript"/>
        </w:rPr>
        <w:t>[5]</w:t>
      </w:r>
      <w:r>
        <w:t>。</w:t>
      </w:r>
    </w:p>
    <w:p w14:paraId="5195530B">
      <w:pPr>
        <w:numPr>
          <w:ilvl w:val="0"/>
          <w:numId w:val="1"/>
        </w:numPr>
        <w:rPr>
          <w:rFonts w:hint="eastAsia"/>
        </w:rPr>
      </w:pPr>
      <w:r>
        <w:rPr>
          <w:b/>
          <w:bCs/>
        </w:rPr>
        <w:t>CVD</w:t>
      </w:r>
      <w:r>
        <w:t>则通过化学反应在基底表面生成目标材料层，常用方法有旋涂法、激光CVD和热CVD</w:t>
      </w:r>
      <w:r>
        <w:rPr>
          <w:vertAlign w:val="superscript"/>
        </w:rPr>
        <w:t>[5]</w:t>
      </w:r>
      <w:r>
        <w:t>。</w:t>
      </w:r>
      <w:r>
        <w:br w:type="textWrapping"/>
      </w:r>
      <w:r>
        <w:t>这两种技术均需复杂设备支持（如配备真空腔的沉积系统）。</w:t>
      </w:r>
    </w:p>
    <w:p w14:paraId="689FACFA">
      <w:pPr>
        <w:rPr>
          <w:rFonts w:hint="eastAsia"/>
        </w:rPr>
      </w:pPr>
      <w:r>
        <w:pict>
          <v:rect id="_x0000_i1026" o:spt="1" style="height:0.75pt;width:0pt;" fillcolor="#404040" filled="t" stroked="f" coordsize="21600,21600" o:hr="t" o:hrstd="t" o:hrnoshade="t" o:hralign="center">
            <v:path/>
            <v:fill on="t" focussize="0,0"/>
            <v:stroke on="f"/>
            <v:imagedata o:title=""/>
            <o:lock v:ext="edit"/>
            <w10:wrap type="none"/>
            <w10:anchorlock/>
          </v:rect>
        </w:pict>
      </w:r>
    </w:p>
    <w:p w14:paraId="50BBE6CF">
      <w:pPr>
        <w:rPr>
          <w:rFonts w:hint="eastAsia"/>
        </w:rPr>
      </w:pPr>
      <w:r>
        <w:rPr>
          <w:b/>
          <w:bCs/>
        </w:rPr>
        <w:t>薄膜形态与结构</w:t>
      </w:r>
    </w:p>
    <w:p w14:paraId="539273EE">
      <w:pPr>
        <w:rPr>
          <w:rFonts w:hint="eastAsia"/>
        </w:rPr>
      </w:pPr>
      <w:r>
        <w:t>薄膜的微观结构与性能取决于生长机制、沉积参数（如低温或蒸气压）及制备工艺。其微观结构分为三类：</w:t>
      </w:r>
    </w:p>
    <w:p w14:paraId="34765E68">
      <w:pPr>
        <w:numPr>
          <w:ilvl w:val="0"/>
          <w:numId w:val="2"/>
        </w:numPr>
        <w:rPr>
          <w:rFonts w:hint="eastAsia"/>
        </w:rPr>
      </w:pPr>
      <w:r>
        <w:rPr>
          <w:b/>
          <w:bCs/>
        </w:rPr>
        <w:t>非晶态</w:t>
      </w:r>
      <w:r>
        <w:t>：无长程有序晶体结构；</w:t>
      </w:r>
    </w:p>
    <w:p w14:paraId="3C1099AB">
      <w:pPr>
        <w:numPr>
          <w:ilvl w:val="0"/>
          <w:numId w:val="2"/>
        </w:numPr>
        <w:rPr>
          <w:rFonts w:hint="eastAsia"/>
        </w:rPr>
      </w:pPr>
      <w:r>
        <w:rPr>
          <w:b/>
          <w:bCs/>
        </w:rPr>
        <w:t>多晶态</w:t>
      </w:r>
      <w:r>
        <w:t>：由尺寸不一的纳米/微米晶粒组成；</w:t>
      </w:r>
    </w:p>
    <w:p w14:paraId="63E3FF73">
      <w:pPr>
        <w:numPr>
          <w:ilvl w:val="0"/>
          <w:numId w:val="2"/>
        </w:numPr>
        <w:rPr>
          <w:rFonts w:hint="eastAsia"/>
        </w:rPr>
      </w:pPr>
      <w:r>
        <w:rPr>
          <w:b/>
          <w:bCs/>
        </w:rPr>
        <w:t>外延薄膜</w:t>
      </w:r>
      <w:r>
        <w:t>：具有完整晶格排列的固态晶体膜</w:t>
      </w:r>
      <w:r>
        <w:rPr>
          <w:vertAlign w:val="superscript"/>
        </w:rPr>
        <w:t>[1]</w:t>
      </w:r>
      <w:r>
        <w:t>。</w:t>
      </w:r>
    </w:p>
    <w:p w14:paraId="3CCBBFCF">
      <w:pPr>
        <w:rPr>
          <w:rFonts w:hint="eastAsia"/>
        </w:rPr>
      </w:pPr>
      <w:r>
        <w:t>薄膜形态对其应用至关重要，影响因素包括沉积技术、原子吸附过程、材料类型、蒸气通量等。例如，气相沉积生成的薄膜常呈现柱状结构</w:t>
      </w:r>
      <w:r>
        <w:rPr>
          <w:vertAlign w:val="superscript"/>
        </w:rPr>
        <w:t>[1]</w:t>
      </w:r>
      <w:r>
        <w:t>。</w:t>
      </w:r>
    </w:p>
    <w:p w14:paraId="6F8A4AA7">
      <w:pPr>
        <w:rPr>
          <w:rFonts w:hint="eastAsia"/>
        </w:rPr>
      </w:pPr>
      <w:r>
        <w:pict>
          <v:rect id="_x0000_i1027" o:spt="1" style="height:0.75pt;width:0pt;" fillcolor="#404040" filled="t" stroked="f" coordsize="21600,21600" o:hr="t" o:hrstd="t" o:hrnoshade="t" o:hralign="center">
            <v:path/>
            <v:fill on="t" focussize="0,0"/>
            <v:stroke on="f"/>
            <v:imagedata o:title=""/>
            <o:lock v:ext="edit"/>
            <w10:wrap type="none"/>
            <w10:anchorlock/>
          </v:rect>
        </w:pict>
      </w:r>
    </w:p>
    <w:p w14:paraId="275EDC6F">
      <w:pPr>
        <w:rPr>
          <w:rFonts w:hint="eastAsia"/>
        </w:rPr>
      </w:pPr>
      <w:r>
        <w:rPr>
          <w:b/>
          <w:bCs/>
        </w:rPr>
        <w:t>薄膜特性</w:t>
      </w:r>
    </w:p>
    <w:p w14:paraId="7D3B5A39">
      <w:pPr>
        <w:rPr>
          <w:rFonts w:hint="eastAsia"/>
        </w:rPr>
      </w:pPr>
      <w:r>
        <w:t>薄膜的关键性能需通过严格工艺控制实现</w:t>
      </w:r>
      <w:r>
        <w:rPr>
          <w:rFonts w:hint="eastAsia"/>
        </w:rPr>
        <w:t>。</w:t>
      </w:r>
      <w:r>
        <w:t>在制造过程中，必须遵循特定工艺条件并采取必要防护措施，以确保薄膜性能不受损害：</w:t>
      </w:r>
    </w:p>
    <w:p w14:paraId="69013CFB">
      <w:pPr>
        <w:numPr>
          <w:ilvl w:val="0"/>
          <w:numId w:val="3"/>
        </w:numPr>
        <w:rPr>
          <w:rFonts w:hint="eastAsia"/>
        </w:rPr>
      </w:pPr>
      <w:r>
        <w:t>沉积时需关注表征技术与长期性能稳定性。薄膜行为与块体材料差异显著，沉积残余应力可能导致晶体缺陷或外延生长异常</w:t>
      </w:r>
      <w:r>
        <w:rPr>
          <w:vertAlign w:val="superscript"/>
        </w:rPr>
        <w:t>[1,4]</w:t>
      </w:r>
      <w:r>
        <w:t>。</w:t>
      </w:r>
    </w:p>
    <w:p w14:paraId="6F8D682F">
      <w:pPr>
        <w:numPr>
          <w:ilvl w:val="0"/>
          <w:numId w:val="3"/>
        </w:numPr>
        <w:rPr>
          <w:rFonts w:hint="eastAsia"/>
        </w:rPr>
      </w:pPr>
      <w:r>
        <w:t>应力与微观结构会削弱机械性能（如硬度与屈服强度）</w:t>
      </w:r>
      <w:r>
        <w:rPr>
          <w:vertAlign w:val="superscript"/>
        </w:rPr>
        <w:t>[3]</w:t>
      </w:r>
      <w:r>
        <w:t>；基底类型、薄膜纯度等则影响导电性等电学性能</w:t>
      </w:r>
      <w:r>
        <w:rPr>
          <w:vertAlign w:val="superscript"/>
        </w:rPr>
        <w:t>[4]</w:t>
      </w:r>
      <w:r>
        <w:t>；沉积参数与微观结构的关联还决定了光学特性</w:t>
      </w:r>
      <w:r>
        <w:rPr>
          <w:vertAlign w:val="superscript"/>
        </w:rPr>
        <w:t>[1]</w:t>
      </w:r>
      <w:r>
        <w:t>。</w:t>
      </w:r>
    </w:p>
    <w:p w14:paraId="1EE2CEB5">
      <w:pPr>
        <w:rPr>
          <w:rFonts w:hint="eastAsia"/>
        </w:rPr>
      </w:pPr>
      <w:r>
        <w:pict>
          <v:rect id="_x0000_i1028" o:spt="1" style="height:0.75pt;width:0pt;" fillcolor="#404040" filled="t" stroked="f" coordsize="21600,21600" o:hr="t" o:hrstd="t" o:hrnoshade="t" o:hralign="center">
            <v:path/>
            <v:fill on="t" focussize="0,0"/>
            <v:stroke on="f"/>
            <v:imagedata o:title=""/>
            <o:lock v:ext="edit"/>
            <w10:wrap type="none"/>
            <w10:anchorlock/>
          </v:rect>
        </w:pict>
      </w:r>
    </w:p>
    <w:p w14:paraId="7E20C480">
      <w:pPr>
        <w:rPr>
          <w:rFonts w:hint="eastAsia"/>
        </w:rPr>
      </w:pPr>
      <w:r>
        <w:rPr>
          <w:b/>
          <w:bCs/>
        </w:rPr>
        <w:t>薄膜技术的跨行业应用</w:t>
      </w:r>
    </w:p>
    <w:p w14:paraId="4A1F5F08">
      <w:pPr>
        <w:rPr>
          <w:rFonts w:hint="eastAsia"/>
        </w:rPr>
      </w:pPr>
      <w:r>
        <w:t>薄膜技术几乎渗透所有工业领域，涵盖有源/无源器件、光学系统、工具防护涂层等。以下是九大典型应用场景：</w:t>
      </w:r>
    </w:p>
    <w:p w14:paraId="7CA7CCF4">
      <w:pPr>
        <w:pStyle w:val="30"/>
        <w:numPr>
          <w:ilvl w:val="0"/>
          <w:numId w:val="4"/>
        </w:numPr>
        <w:rPr>
          <w:rFonts w:hint="eastAsia"/>
        </w:rPr>
      </w:pPr>
      <w:r>
        <w:rPr>
          <w:b/>
          <w:bCs/>
        </w:rPr>
        <w:t>薄膜干涉应用</w:t>
      </w:r>
      <w:r>
        <w:br w:type="textWrapping"/>
      </w:r>
      <w:r>
        <w:rPr>
          <w:rFonts w:hint="eastAsia"/>
        </w:rPr>
        <w:t>在现代薄膜应用中，薄膜干涉往往是首先被提及的重要方向之一。</w:t>
      </w:r>
    </w:p>
    <w:p w14:paraId="0F796D2B">
      <w:pPr>
        <w:pStyle w:val="30"/>
        <w:ind w:left="360"/>
        <w:rPr>
          <w:rFonts w:hint="eastAsia"/>
        </w:rPr>
      </w:pPr>
      <w:r>
        <w:rPr>
          <w:rFonts w:hint="eastAsia"/>
        </w:rPr>
        <w:t>薄膜干涉是由光在薄膜上下表面的相互作用与反射引起的光学现象</w:t>
      </w:r>
      <w:r>
        <w:rPr>
          <w:rFonts w:hint="eastAsia"/>
          <w:vertAlign w:val="superscript"/>
        </w:rPr>
        <w:t>[3]</w:t>
      </w:r>
      <w:r>
        <w:rPr>
          <w:rFonts w:hint="eastAsia"/>
        </w:rPr>
        <w:t>。当光线部分从薄膜表面反射时，剩余光线穿透薄膜并在底部表面再次反射，随后与顶部表面的反射光发生干涉，从而形成这一现象</w:t>
      </w:r>
      <w:r>
        <w:rPr>
          <w:rFonts w:hint="eastAsia"/>
          <w:vertAlign w:val="superscript"/>
        </w:rPr>
        <w:t>[3]</w:t>
      </w:r>
      <w:r>
        <w:rPr>
          <w:rFonts w:hint="eastAsia"/>
        </w:rPr>
        <w:t>。</w:t>
      </w:r>
    </w:p>
    <w:p w14:paraId="440F2800">
      <w:pPr>
        <w:pStyle w:val="30"/>
        <w:ind w:left="360"/>
        <w:rPr>
          <w:rFonts w:hint="eastAsia"/>
        </w:rPr>
      </w:pPr>
      <w:r>
        <w:rPr>
          <w:rFonts w:hint="eastAsia"/>
        </w:rPr>
        <w:t>薄膜干涉最常见的应用领域是光学器件（如透镜和镜子）。此外，该现象也存在于某些蝴蝶翅膀鳞片、肥皂泡表面，并作为防伪特征应用于货币、信用卡、驾驶证等</w:t>
      </w:r>
      <w:r>
        <w:rPr>
          <w:rFonts w:hint="eastAsia"/>
          <w:vertAlign w:val="superscript"/>
        </w:rPr>
        <w:t>[3]</w:t>
      </w:r>
      <w:r>
        <w:rPr>
          <w:rFonts w:hint="eastAsia"/>
        </w:rPr>
        <w:t>。</w:t>
      </w:r>
    </w:p>
    <w:p w14:paraId="1A996EA1">
      <w:pPr>
        <w:pStyle w:val="30"/>
        <w:numPr>
          <w:ilvl w:val="0"/>
          <w:numId w:val="4"/>
        </w:numPr>
        <w:rPr>
          <w:rFonts w:hint="eastAsia"/>
        </w:rPr>
      </w:pPr>
      <w:r>
        <w:rPr>
          <w:b/>
          <w:bCs/>
        </w:rPr>
        <w:t>氧化锌（ZnO）基薄膜</w:t>
      </w:r>
      <w:r>
        <w:br w:type="textWrapping"/>
      </w:r>
      <w:r>
        <w:rPr>
          <w:rFonts w:hint="eastAsia"/>
        </w:rPr>
        <w:t>氧化锌（ZnO）薄膜广泛应用于热学、光学、磁学及电学领域的多个行业与设备中，但其主要用途集中于半导体器件与涂层</w:t>
      </w:r>
      <w:r>
        <w:rPr>
          <w:rFonts w:hint="eastAsia"/>
          <w:vertAlign w:val="superscript"/>
        </w:rPr>
        <w:t>[8]</w:t>
      </w:r>
      <w:r>
        <w:rPr>
          <w:rFonts w:hint="eastAsia"/>
        </w:rPr>
        <w:t>。ZnO薄膜还适用于以下应用场景：</w:t>
      </w:r>
    </w:p>
    <w:p w14:paraId="0B35C6AC">
      <w:pPr>
        <w:pStyle w:val="30"/>
        <w:ind w:left="360"/>
        <w:rPr>
          <w:rFonts w:hint="eastAsia"/>
        </w:rPr>
      </w:pPr>
      <w:r>
        <w:rPr>
          <w:rFonts w:hint="eastAsia"/>
        </w:rPr>
        <w:t>• 显示器</w:t>
      </w:r>
    </w:p>
    <w:p w14:paraId="29136018">
      <w:pPr>
        <w:pStyle w:val="30"/>
        <w:ind w:left="360"/>
        <w:rPr>
          <w:rFonts w:hint="eastAsia"/>
        </w:rPr>
      </w:pPr>
      <w:r>
        <w:rPr>
          <w:rFonts w:hint="eastAsia"/>
        </w:rPr>
        <w:t>• 太阳能电池</w:t>
      </w:r>
    </w:p>
    <w:p w14:paraId="675A479E">
      <w:pPr>
        <w:pStyle w:val="30"/>
        <w:ind w:left="360"/>
        <w:rPr>
          <w:rFonts w:hint="eastAsia"/>
        </w:rPr>
      </w:pPr>
      <w:r>
        <w:rPr>
          <w:rFonts w:hint="eastAsia"/>
        </w:rPr>
        <w:t>• LED</w:t>
      </w:r>
    </w:p>
    <w:p w14:paraId="0D7A5C82">
      <w:pPr>
        <w:pStyle w:val="30"/>
        <w:ind w:left="360"/>
        <w:rPr>
          <w:rFonts w:hint="eastAsia"/>
        </w:rPr>
      </w:pPr>
      <w:r>
        <w:rPr>
          <w:rFonts w:hint="eastAsia"/>
        </w:rPr>
        <w:t>• OLED</w:t>
      </w:r>
    </w:p>
    <w:p w14:paraId="2A3B8E1E">
      <w:pPr>
        <w:pStyle w:val="30"/>
        <w:ind w:left="360"/>
        <w:rPr>
          <w:rFonts w:hint="eastAsia"/>
        </w:rPr>
      </w:pPr>
      <w:r>
        <w:rPr>
          <w:rFonts w:hint="eastAsia"/>
        </w:rPr>
        <w:t>• 气体传感器</w:t>
      </w:r>
    </w:p>
    <w:p w14:paraId="49C7D2CA">
      <w:pPr>
        <w:pStyle w:val="30"/>
        <w:ind w:left="360"/>
        <w:rPr>
          <w:rFonts w:hint="eastAsia"/>
        </w:rPr>
      </w:pPr>
      <w:r>
        <w:rPr>
          <w:rFonts w:hint="eastAsia"/>
        </w:rPr>
        <w:t>• 激光器</w:t>
      </w:r>
    </w:p>
    <w:p w14:paraId="11EE6A93">
      <w:pPr>
        <w:pStyle w:val="30"/>
        <w:ind w:left="360"/>
        <w:rPr>
          <w:rFonts w:hint="eastAsia"/>
        </w:rPr>
      </w:pPr>
      <w:r>
        <w:rPr>
          <w:rFonts w:hint="eastAsia"/>
        </w:rPr>
        <w:t>• 生物传感器</w:t>
      </w:r>
    </w:p>
    <w:p w14:paraId="027B3F0E">
      <w:pPr>
        <w:pStyle w:val="30"/>
        <w:ind w:left="360"/>
        <w:rPr>
          <w:rFonts w:hint="eastAsia"/>
        </w:rPr>
      </w:pPr>
      <w:r>
        <w:rPr>
          <w:rFonts w:hint="eastAsia"/>
        </w:rPr>
        <w:t>• 光电探测器</w:t>
      </w:r>
    </w:p>
    <w:p w14:paraId="4D2EB1A9">
      <w:pPr>
        <w:pStyle w:val="30"/>
        <w:ind w:left="360"/>
        <w:rPr>
          <w:rFonts w:hint="eastAsia"/>
        </w:rPr>
      </w:pPr>
    </w:p>
    <w:p w14:paraId="37AAC1CA">
      <w:pPr>
        <w:pStyle w:val="30"/>
        <w:ind w:left="360"/>
        <w:rPr>
          <w:rFonts w:hint="eastAsia"/>
        </w:rPr>
      </w:pPr>
      <w:r>
        <w:rPr>
          <w:rFonts w:hint="eastAsia"/>
        </w:rPr>
        <w:t>ZnO兼具物理化学稳定性高、易于获取、成本低廉以及导电性优异等特点。因此，在薄膜领域，它常作为氧化铟锡（ITO）或氮化镓（GaN）等材料的理想替代品</w:t>
      </w:r>
      <w:r>
        <w:rPr>
          <w:rFonts w:hint="eastAsia"/>
          <w:vertAlign w:val="superscript"/>
        </w:rPr>
        <w:t>[8]</w:t>
      </w:r>
      <w:r>
        <w:rPr>
          <w:rFonts w:hint="eastAsia"/>
        </w:rPr>
        <w:t>。</w:t>
      </w:r>
    </w:p>
    <w:p w14:paraId="34AF2981">
      <w:pPr>
        <w:pStyle w:val="30"/>
        <w:numPr>
          <w:ilvl w:val="0"/>
          <w:numId w:val="4"/>
        </w:numPr>
        <w:rPr>
          <w:rFonts w:hint="eastAsia"/>
        </w:rPr>
      </w:pPr>
      <w:r>
        <w:rPr>
          <w:b/>
          <w:bCs/>
        </w:rPr>
        <w:t>薄膜电阻</w:t>
      </w:r>
      <w:r>
        <w:br w:type="textWrapping"/>
      </w:r>
      <w:r>
        <w:rPr>
          <w:rFonts w:hint="eastAsia"/>
        </w:rPr>
        <w:t>薄膜电阻在现代技术中应用广泛，是薄膜应用领域的关键组件。其应用范围涵盖无线电接收器、电路板、计算机及射频设备，并延伸至显示器、无线路由器、蓝牙模块、手机接收器等不可或缺的电子器件。</w:t>
      </w:r>
    </w:p>
    <w:p w14:paraId="0F84B5CC">
      <w:pPr>
        <w:pStyle w:val="30"/>
        <w:ind w:left="360"/>
        <w:rPr>
          <w:rFonts w:hint="eastAsia"/>
        </w:rPr>
      </w:pPr>
      <w:r>
        <w:rPr>
          <w:rFonts w:hint="eastAsia"/>
        </w:rPr>
        <w:t>例如，镍铬合金嵌入电阻因其高电阻率特性，成为制造更小、更薄电子器件的核心元件</w:t>
      </w:r>
      <w:r>
        <w:rPr>
          <w:rFonts w:hint="eastAsia"/>
          <w:vertAlign w:val="superscript"/>
        </w:rPr>
        <w:t>[9]</w:t>
      </w:r>
      <w:r>
        <w:rPr>
          <w:rFonts w:hint="eastAsia"/>
        </w:rPr>
        <w:t>。研究表明，将此类电阻嵌入印刷电路板可提升电气性能与可靠性，同时增强设备功能性。通过在合金中添加少量铝和硅，还可显著改善其温度稳定性</w:t>
      </w:r>
      <w:r>
        <w:rPr>
          <w:rFonts w:hint="eastAsia"/>
          <w:vertAlign w:val="superscript"/>
        </w:rPr>
        <w:t>[9]</w:t>
      </w:r>
      <w:r>
        <w:rPr>
          <w:rFonts w:hint="eastAsia"/>
        </w:rPr>
        <w:t>。</w:t>
      </w:r>
    </w:p>
    <w:p w14:paraId="7BCBAAD3">
      <w:pPr>
        <w:pStyle w:val="30"/>
        <w:numPr>
          <w:ilvl w:val="0"/>
          <w:numId w:val="4"/>
        </w:numPr>
        <w:rPr>
          <w:rFonts w:hint="eastAsia"/>
        </w:rPr>
      </w:pPr>
      <w:r>
        <w:rPr>
          <w:b/>
          <w:bCs/>
        </w:rPr>
        <w:t>磁性薄膜</w:t>
      </w:r>
      <w:r>
        <w:br w:type="textWrapping"/>
      </w:r>
      <w:r>
        <w:rPr>
          <w:rFonts w:hint="eastAsia"/>
        </w:rPr>
        <w:t>磁性薄膜是电子设备、数据存储、射频识别、微波器件、显示器、电路板及光电子器件等众多设备的核心组件。此外，其在可穿戴电子设备（如生物医学传感器）制造中的关键作用，进一步凸显了薄膜应用的重要性</w:t>
      </w:r>
      <w:r>
        <w:rPr>
          <w:rFonts w:hint="eastAsia"/>
          <w:vertAlign w:val="superscript"/>
        </w:rPr>
        <w:t>[7]</w:t>
      </w:r>
      <w:r>
        <w:rPr>
          <w:rFonts w:hint="eastAsia"/>
        </w:rPr>
        <w:t>。</w:t>
      </w:r>
    </w:p>
    <w:p w14:paraId="49F5D7A8">
      <w:pPr>
        <w:pStyle w:val="30"/>
        <w:ind w:left="360"/>
        <w:rPr>
          <w:rFonts w:hint="eastAsia"/>
        </w:rPr>
      </w:pPr>
      <w:r>
        <w:rPr>
          <w:rFonts w:hint="eastAsia"/>
        </w:rPr>
        <w:t>磁性薄膜因其轻量化、便携性、柔性基底兼容性及生物相容性，成为光子器件、自旋电子器件与数据存储设备的理想选择</w:t>
      </w:r>
      <w:r>
        <w:rPr>
          <w:rFonts w:hint="eastAsia"/>
          <w:vertAlign w:val="superscript"/>
        </w:rPr>
        <w:t>[7]</w:t>
      </w:r>
      <w:r>
        <w:rPr>
          <w:rFonts w:hint="eastAsia"/>
        </w:rPr>
        <w:t>。在沉积过程中采用柔性基底（而非平面基底）的磁性薄膜传感器，甚至具备探测生物体磁场的潜力</w:t>
      </w:r>
      <w:r>
        <w:rPr>
          <w:rFonts w:hint="eastAsia"/>
          <w:vertAlign w:val="superscript"/>
        </w:rPr>
        <w:t>[7]</w:t>
      </w:r>
      <w:r>
        <w:rPr>
          <w:rFonts w:hint="eastAsia"/>
        </w:rPr>
        <w:t>。</w:t>
      </w:r>
    </w:p>
    <w:p w14:paraId="3B68FE85">
      <w:pPr>
        <w:pStyle w:val="30"/>
        <w:numPr>
          <w:ilvl w:val="0"/>
          <w:numId w:val="4"/>
        </w:numPr>
      </w:pPr>
      <w:r>
        <w:rPr>
          <w:b/>
          <w:bCs/>
        </w:rPr>
        <w:t>光学镀膜</w:t>
      </w:r>
    </w:p>
    <w:p w14:paraId="7223B9EB">
      <w:pPr>
        <w:pStyle w:val="30"/>
        <w:ind w:left="360"/>
      </w:pPr>
      <w:r>
        <w:t>光学薄膜在现代技术中占据重要地位，其标准应用包括光学镀膜与光电子器件，涵盖广泛用途。例如，制造商可利用</w:t>
      </w:r>
      <w:r>
        <w:rPr>
          <w:b/>
          <w:bCs/>
        </w:rPr>
        <w:t>分子束外延（MBE）</w:t>
      </w:r>
      <w:r>
        <w:t>技术制备光电子薄膜芯片（半导体）。MBE通过将原子逐个沉积于基底表面，形成外延薄膜</w:t>
      </w:r>
      <w:r>
        <w:rPr>
          <w:vertAlign w:val="superscript"/>
        </w:rPr>
        <w:t>[1,5,6]</w:t>
      </w:r>
      <w:r>
        <w:t>。</w:t>
      </w:r>
    </w:p>
    <w:p w14:paraId="04ED65F9">
      <w:pPr>
        <w:pStyle w:val="30"/>
        <w:ind w:left="360"/>
        <w:rPr>
          <w:rFonts w:hint="eastAsia"/>
        </w:rPr>
      </w:pPr>
      <w:r>
        <w:t>由于杂质可能对薄膜性能产生负面影响，光学镀膜的制造需在</w:t>
      </w:r>
      <w:r>
        <w:rPr>
          <w:b/>
          <w:bCs/>
        </w:rPr>
        <w:t>高纯度、高真空环境</w:t>
      </w:r>
      <w:r>
        <w:t>下进行。此类镀膜广泛应用于透镜（如眼镜、望远镜）和镜子等领域。镀膜本身直接影响光学元件对光的反射与传导特性，例如可制备</w:t>
      </w:r>
      <w:r>
        <w:rPr>
          <w:b/>
          <w:bCs/>
        </w:rPr>
        <w:t>抗反射涂层</w:t>
      </w:r>
      <w:r>
        <w:t>或高反射涂层</w:t>
      </w:r>
      <w:r>
        <w:rPr>
          <w:vertAlign w:val="superscript"/>
        </w:rPr>
        <w:t>[6]</w:t>
      </w:r>
      <w:r>
        <w:t>。</w:t>
      </w:r>
    </w:p>
    <w:p w14:paraId="40BB0CC2">
      <w:pPr>
        <w:pStyle w:val="30"/>
        <w:numPr>
          <w:ilvl w:val="0"/>
          <w:numId w:val="4"/>
        </w:numPr>
      </w:pPr>
      <w:r>
        <w:rPr>
          <w:b/>
          <w:bCs/>
        </w:rPr>
        <w:t>聚合物薄膜</w:t>
      </w:r>
    </w:p>
    <w:p w14:paraId="44708D67">
      <w:pPr>
        <w:pStyle w:val="30"/>
        <w:ind w:left="360"/>
      </w:pPr>
      <w:r>
        <w:t>聚合物薄膜的应用范围涵盖太阳能电池、电子设备、医疗健康及存储芯片等领域。化学气相沉积（CVD）方法的进步使聚合物薄膜涂层的厚度与贴合度控制更为精准，某些化学反应还可实现</w:t>
      </w:r>
      <w:r>
        <w:rPr>
          <w:b/>
          <w:bCs/>
        </w:rPr>
        <w:t>无溶剂制造工艺</w:t>
      </w:r>
      <w:r>
        <w:t>，从而消除对人体组织的不良反应风险</w:t>
      </w:r>
      <w:r>
        <w:rPr>
          <w:vertAlign w:val="superscript"/>
        </w:rPr>
        <w:t>[2]</w:t>
      </w:r>
      <w:r>
        <w:t>。</w:t>
      </w:r>
    </w:p>
    <w:p w14:paraId="226DAA12">
      <w:pPr>
        <w:pStyle w:val="30"/>
        <w:ind w:left="360"/>
        <w:rPr>
          <w:rFonts w:hint="eastAsia"/>
        </w:rPr>
      </w:pPr>
      <w:r>
        <w:t>目前，</w:t>
      </w:r>
      <w:r>
        <w:rPr>
          <w:b/>
          <w:bCs/>
        </w:rPr>
        <w:t>“智能膜”</w:t>
      </w:r>
      <w:r>
        <w:t>技术可根据环境刺激（如低温、极低压力或pH值变化）动态调节渗透性或选择性</w:t>
      </w:r>
      <w:r>
        <w:rPr>
          <w:vertAlign w:val="superscript"/>
        </w:rPr>
        <w:t>[2]</w:t>
      </w:r>
      <w:r>
        <w:t>。此类聚合物薄膜涂层在生物医学领域具有重要应用，包括药物递送系统、组织工程与生物传感器制造</w:t>
      </w:r>
      <w:r>
        <w:rPr>
          <w:vertAlign w:val="superscript"/>
        </w:rPr>
        <w:t>[1]</w:t>
      </w:r>
      <w:r>
        <w:t>。</w:t>
      </w:r>
    </w:p>
    <w:p w14:paraId="2112947B">
      <w:pPr>
        <w:pStyle w:val="30"/>
        <w:numPr>
          <w:ilvl w:val="0"/>
          <w:numId w:val="4"/>
        </w:numPr>
      </w:pPr>
      <w:r>
        <w:rPr>
          <w:b/>
          <w:bCs/>
        </w:rPr>
        <w:t>薄膜电池</w:t>
      </w:r>
      <w:r>
        <w:br w:type="textWrapping"/>
      </w:r>
      <w:r>
        <w:t>您是否听说过锂离子电池？这种可充电电池为全球众多手机与笔记本电脑提供能量。过去十年间，该技术呈指数级发展，而薄膜技术的融合使其实现了前所未有的突破。</w:t>
      </w:r>
    </w:p>
    <w:p w14:paraId="6422393F">
      <w:pPr>
        <w:pStyle w:val="30"/>
        <w:ind w:left="360"/>
        <w:rPr>
          <w:rFonts w:hint="eastAsia"/>
        </w:rPr>
      </w:pPr>
      <w:r>
        <w:t>如今，</w:t>
      </w:r>
      <w:r>
        <w:rPr>
          <w:b/>
          <w:bCs/>
        </w:rPr>
        <w:t>薄膜电池</w:t>
      </w:r>
      <w:r>
        <w:t>已成为优于锂离子电池的选择。其在保持电压与电流不变的前提下，实现了更薄、更轻、能量密度更高的特性</w:t>
      </w:r>
      <w:r>
        <w:rPr>
          <w:vertAlign w:val="superscript"/>
        </w:rPr>
        <w:t>[6]</w:t>
      </w:r>
      <w:r>
        <w:t>。其纤薄尺寸尤其适合复杂电子设备（如超薄笔记本电脑），另一重要应用场景是医疗行业中的植入式医疗设备供电</w:t>
      </w:r>
      <w:r>
        <w:rPr>
          <w:vertAlign w:val="superscript"/>
        </w:rPr>
        <w:t>[6]</w:t>
      </w:r>
      <w:r>
        <w:t>。</w:t>
      </w:r>
    </w:p>
    <w:p w14:paraId="0FFB1562">
      <w:pPr>
        <w:pStyle w:val="30"/>
        <w:numPr>
          <w:ilvl w:val="0"/>
          <w:numId w:val="4"/>
        </w:numPr>
        <w:rPr>
          <w:b/>
          <w:bCs/>
        </w:rPr>
      </w:pPr>
      <w:r>
        <w:rPr>
          <w:b/>
          <w:bCs/>
        </w:rPr>
        <w:t>功能性涂层</w:t>
      </w:r>
    </w:p>
    <w:p w14:paraId="78F6AF5F">
      <w:pPr>
        <w:pStyle w:val="30"/>
        <w:ind w:left="360"/>
        <w:rPr>
          <w:rFonts w:hint="eastAsia"/>
        </w:rPr>
      </w:pPr>
      <w:r>
        <w:rPr>
          <w:rFonts w:hint="eastAsia"/>
        </w:rPr>
        <w:t>薄膜涂层在多个行业与技术中具有广泛实用价值。在沉积过程中，制造商采用涂层技术以改善目标材料的化学与机械性能。常见应用包括抗反射涂层、抗紫外线/红外线涂层、防刮擦涂层以及透镜偏振涂层</w:t>
      </w:r>
      <w:r>
        <w:rPr>
          <w:rFonts w:hint="eastAsia"/>
          <w:vertAlign w:val="superscript"/>
        </w:rPr>
        <w:t>[1]</w:t>
      </w:r>
      <w:r>
        <w:rPr>
          <w:rFonts w:hint="eastAsia"/>
        </w:rPr>
        <w:t>。</w:t>
      </w:r>
    </w:p>
    <w:p w14:paraId="2E700EDE">
      <w:pPr>
        <w:numPr>
          <w:ilvl w:val="0"/>
          <w:numId w:val="5"/>
        </w:numPr>
        <w:rPr>
          <w:rFonts w:hint="eastAsia"/>
        </w:rPr>
      </w:pPr>
      <w:r>
        <w:t>防腐涂层：延缓管道与发动机部件腐蚀；</w:t>
      </w:r>
    </w:p>
    <w:p w14:paraId="1BF73251">
      <w:pPr>
        <w:numPr>
          <w:ilvl w:val="0"/>
          <w:numId w:val="5"/>
        </w:numPr>
        <w:rPr>
          <w:rFonts w:hint="eastAsia"/>
        </w:rPr>
      </w:pPr>
      <w:r>
        <w:t>硬质涂层：提升切削工具耐磨性；</w:t>
      </w:r>
    </w:p>
    <w:p w14:paraId="755214D4">
      <w:pPr>
        <w:numPr>
          <w:ilvl w:val="0"/>
          <w:numId w:val="5"/>
        </w:numPr>
        <w:rPr>
          <w:rFonts w:hint="eastAsia"/>
        </w:rPr>
      </w:pPr>
      <w:r>
        <w:t>建筑镀膜：优化玻璃幕墙能效</w:t>
      </w:r>
      <w:r>
        <w:rPr>
          <w:vertAlign w:val="superscript"/>
        </w:rPr>
        <w:t>[1]</w:t>
      </w:r>
      <w:r>
        <w:t>。</w:t>
      </w:r>
    </w:p>
    <w:p w14:paraId="39B62701">
      <w:pPr>
        <w:pStyle w:val="30"/>
        <w:numPr>
          <w:ilvl w:val="0"/>
          <w:numId w:val="4"/>
        </w:numPr>
      </w:pPr>
      <w:r>
        <w:rPr>
          <w:b/>
          <w:bCs/>
        </w:rPr>
        <w:t>薄膜太阳能电池</w:t>
      </w:r>
    </w:p>
    <w:p w14:paraId="210B29E0">
      <w:pPr>
        <w:pStyle w:val="30"/>
        <w:ind w:left="360"/>
      </w:pPr>
      <w:r>
        <w:t>薄膜太阳能电池在太阳能领域不可或缺，可提供清洁、低成本的能源生产。其核心技术主要包括</w:t>
      </w:r>
      <w:r>
        <w:rPr>
          <w:b/>
          <w:bCs/>
        </w:rPr>
        <w:t>热能系统</w:t>
      </w:r>
      <w:r>
        <w:t>与</w:t>
      </w:r>
      <w:r>
        <w:rPr>
          <w:b/>
          <w:bCs/>
        </w:rPr>
        <w:t>光伏系统</w:t>
      </w:r>
      <w:r>
        <w:rPr>
          <w:vertAlign w:val="superscript"/>
        </w:rPr>
        <w:t>[1]</w:t>
      </w:r>
      <w:r>
        <w:t>。早期太阳能电池采用非晶硅薄膜技术，而当前标准材料为</w:t>
      </w:r>
      <w:r>
        <w:rPr>
          <w:b/>
          <w:bCs/>
        </w:rPr>
        <w:t>铜铟镓硒（CIGS）</w:t>
      </w:r>
      <w:r>
        <w:t>，其稳定性更强且转换效率可达约23%</w:t>
      </w:r>
      <w:r>
        <w:rPr>
          <w:vertAlign w:val="superscript"/>
        </w:rPr>
        <w:t>[1]</w:t>
      </w:r>
      <w:r>
        <w:t>。</w:t>
      </w:r>
    </w:p>
    <w:p w14:paraId="68F60D30">
      <w:pPr>
        <w:pStyle w:val="30"/>
        <w:ind w:left="360"/>
        <w:rPr>
          <w:rFonts w:hint="eastAsia"/>
        </w:rPr>
      </w:pPr>
      <w:r>
        <w:t>薄膜太阳能电池在行业中广泛应用的另一关键原因在于其吸收层具有</w:t>
      </w:r>
      <w:r>
        <w:rPr>
          <w:b/>
          <w:bCs/>
        </w:rPr>
        <w:t>高吸光系数</w:t>
      </w:r>
      <w:r>
        <w:t>。这一特性使得材料成本与厚度大幅降低的同时，显著提升能量转换效率</w:t>
      </w:r>
      <w:r>
        <w:rPr>
          <w:vertAlign w:val="superscript"/>
        </w:rPr>
        <w:t>[1]</w:t>
      </w:r>
      <w:r>
        <w:t>。</w:t>
      </w:r>
    </w:p>
    <w:p w14:paraId="4264D429">
      <w:pPr>
        <w:rPr>
          <w:rFonts w:hint="eastAsia"/>
        </w:rPr>
      </w:pPr>
      <w:r>
        <w:pict>
          <v:rect id="_x0000_i1029" o:spt="1" style="height:0.75pt;width:0pt;" fillcolor="#404040" filled="t" stroked="f" coordsize="21600,21600" o:hr="t" o:hrstd="t" o:hrnoshade="t" o:hralign="center">
            <v:path/>
            <v:fill on="t" focussize="0,0"/>
            <v:stroke on="f"/>
            <v:imagedata o:title=""/>
            <o:lock v:ext="edit"/>
            <w10:wrap type="none"/>
            <w10:anchorlock/>
          </v:rect>
        </w:pict>
      </w:r>
    </w:p>
    <w:p w14:paraId="312C0E0D">
      <w:pPr>
        <w:rPr>
          <w:rFonts w:hint="eastAsia"/>
        </w:rPr>
      </w:pPr>
      <w:r>
        <w:rPr>
          <w:b/>
          <w:bCs/>
        </w:rPr>
        <w:t>关于薄膜应用的总结</w:t>
      </w:r>
    </w:p>
    <w:p w14:paraId="0223C472">
      <w:pPr>
        <w:rPr>
          <w:rFonts w:hint="eastAsia"/>
        </w:rPr>
      </w:pPr>
      <w:r>
        <w:t>薄膜技术已深度融入现代社会的每个角落，从医疗芯片到清洁能源均依赖其创新突破。</w:t>
      </w:r>
    </w:p>
    <w:p w14:paraId="3133F3F9">
      <w:pPr>
        <w:rPr>
          <w:rFonts w:hint="eastAsia"/>
        </w:rPr>
      </w:pPr>
      <w:r>
        <w:t>在Korvus Technology，我们为全球客户提供薄膜沉积系统及配套解决方案。若想深入探索这一技术，欢迎访问我们的官方网站获取更多专业内容。</w:t>
      </w:r>
    </w:p>
    <w:p w14:paraId="2B75D620"/>
    <w:p w14:paraId="6EEFB953">
      <w:pPr>
        <w:rPr>
          <w:rFonts w:hint="eastAsia"/>
          <w:b/>
          <w:bCs/>
        </w:rPr>
      </w:pPr>
      <w:r>
        <w:rPr>
          <w:rFonts w:hint="eastAsia"/>
          <w:b/>
          <w:bCs/>
        </w:rPr>
        <w:t>参考文献</w:t>
      </w:r>
    </w:p>
    <w:p w14:paraId="7DA59192">
      <w:pPr>
        <w:rPr>
          <w:rFonts w:hint="eastAsia"/>
        </w:rPr>
      </w:pPr>
      <w:r>
        <w:t>[1] Acosta, E., &amp; Ares, A. E. (2021). </w:t>
      </w:r>
      <w:r>
        <w:rPr>
          <w:i/>
          <w:iCs/>
        </w:rPr>
        <w:t>Thin Films/Properties and Applications</w:t>
      </w:r>
      <w:r>
        <w:t> (Revised ed.). </w:t>
      </w:r>
      <w:r>
        <w:fldChar w:fldCharType="begin"/>
      </w:r>
      <w:r>
        <w:instrText xml:space="preserve"> HYPERLINK "https://doi.org/10.5772/intechopen.87838" \t "_blank" </w:instrText>
      </w:r>
      <w:r>
        <w:fldChar w:fldCharType="separate"/>
      </w:r>
      <w:r>
        <w:rPr>
          <w:rStyle w:val="16"/>
        </w:rPr>
        <w:t>https://doi.org/10.5772/intechopen.87838</w:t>
      </w:r>
      <w:r>
        <w:rPr>
          <w:rStyle w:val="16"/>
        </w:rPr>
        <w:fldChar w:fldCharType="end"/>
      </w:r>
      <w:r>
        <w:t> </w:t>
      </w:r>
      <w:r>
        <w:rPr>
          <w:b/>
          <w:bCs/>
        </w:rPr>
        <w:t> </w:t>
      </w:r>
    </w:p>
    <w:p w14:paraId="53CE87F2">
      <w:pPr>
        <w:rPr>
          <w:rFonts w:hint="eastAsia"/>
        </w:rPr>
      </w:pPr>
      <w:r>
        <w:t>[2] Khlyustova, A., Cheng, Y., &amp; Yang, R. (2020). Vapor-deposited functional polymer thin films in biological applications. </w:t>
      </w:r>
      <w:r>
        <w:rPr>
          <w:i/>
          <w:iCs/>
        </w:rPr>
        <w:t>Journal of materials chemistry. B</w:t>
      </w:r>
      <w:r>
        <w:t>, </w:t>
      </w:r>
      <w:r>
        <w:rPr>
          <w:i/>
          <w:iCs/>
        </w:rPr>
        <w:t>8</w:t>
      </w:r>
      <w:r>
        <w:t>(31), 6588–6609.</w:t>
      </w:r>
      <w:r>
        <w:fldChar w:fldCharType="begin"/>
      </w:r>
      <w:r>
        <w:instrText xml:space="preserve"> HYPERLINK "https://doi.org/10.1039/d0tb00681e" \t "_blank" </w:instrText>
      </w:r>
      <w:r>
        <w:fldChar w:fldCharType="separate"/>
      </w:r>
      <w:r>
        <w:rPr>
          <w:rStyle w:val="16"/>
        </w:rPr>
        <w:t> https://doi.org/10.1039/d0tb00681e</w:t>
      </w:r>
      <w:r>
        <w:rPr>
          <w:rStyle w:val="16"/>
        </w:rPr>
        <w:fldChar w:fldCharType="end"/>
      </w:r>
    </w:p>
    <w:p w14:paraId="35423D22">
      <w:pPr>
        <w:rPr>
          <w:rFonts w:hint="eastAsia"/>
        </w:rPr>
      </w:pPr>
      <w:r>
        <w:t>[3] Ling, S. J., Sanny, J., &amp; Moebs, W. (n.d.). </w:t>
      </w:r>
      <w:r>
        <w:rPr>
          <w:i/>
          <w:iCs/>
        </w:rPr>
        <w:t>University Physics</w:t>
      </w:r>
      <w:r>
        <w:t> (Vol. 3). Rice University.</w:t>
      </w:r>
      <w:r>
        <w:fldChar w:fldCharType="begin"/>
      </w:r>
      <w:r>
        <w:instrText xml:space="preserve"> HYPERLINK "https://opentextbc.ca/universityphysicsv3openstax/front-matter/preface/" \t "_blank" </w:instrText>
      </w:r>
      <w:r>
        <w:fldChar w:fldCharType="separate"/>
      </w:r>
      <w:r>
        <w:rPr>
          <w:rStyle w:val="16"/>
        </w:rPr>
        <w:t> https://opentextbc.ca/universityphysicsv3openstax/front-matter/preface/</w:t>
      </w:r>
      <w:r>
        <w:rPr>
          <w:rStyle w:val="16"/>
        </w:rPr>
        <w:fldChar w:fldCharType="end"/>
      </w:r>
    </w:p>
    <w:p w14:paraId="4930229C">
      <w:pPr>
        <w:rPr>
          <w:rFonts w:hint="eastAsia"/>
        </w:rPr>
      </w:pPr>
      <w:r>
        <w:t>[4] Ohring, M. (2002). </w:t>
      </w:r>
      <w:r>
        <w:rPr>
          <w:i/>
          <w:iCs/>
        </w:rPr>
        <w:t>Materials Science of Thin Films</w:t>
      </w:r>
      <w:r>
        <w:t>. Elsevier Gezondheidszorg.</w:t>
      </w:r>
      <w:r>
        <w:fldChar w:fldCharType="begin"/>
      </w:r>
      <w:r>
        <w:instrText xml:space="preserve"> HYPERLINK "https://www.sciencedirect.com/book/9780125249751/materials-science-of-thin-films" \t "_blank" </w:instrText>
      </w:r>
      <w:r>
        <w:fldChar w:fldCharType="separate"/>
      </w:r>
      <w:r>
        <w:rPr>
          <w:rStyle w:val="16"/>
        </w:rPr>
        <w:t> https://www.sciencedirect.com/book/9780125249751/materials-science-of-thin-films</w:t>
      </w:r>
      <w:r>
        <w:rPr>
          <w:rStyle w:val="16"/>
        </w:rPr>
        <w:fldChar w:fldCharType="end"/>
      </w:r>
    </w:p>
    <w:p w14:paraId="56AC8BAB">
      <w:pPr>
        <w:rPr>
          <w:rFonts w:hint="eastAsia"/>
        </w:rPr>
      </w:pPr>
      <w:r>
        <w:t>[5] Oluwatosin Abegunde, O., Titilayo Akinlabi, E., Philip Oladijo, O., Akinlabi, S., &amp; Uchenna Ude, A. (2019). Overview of thin film deposition techniques. </w:t>
      </w:r>
      <w:r>
        <w:rPr>
          <w:i/>
          <w:iCs/>
        </w:rPr>
        <w:t>AIMS Materials Science</w:t>
      </w:r>
      <w:r>
        <w:t>, </w:t>
      </w:r>
      <w:r>
        <w:rPr>
          <w:i/>
          <w:iCs/>
        </w:rPr>
        <w:t>6</w:t>
      </w:r>
      <w:r>
        <w:t>(2), 174–199.</w:t>
      </w:r>
      <w:r>
        <w:fldChar w:fldCharType="begin"/>
      </w:r>
      <w:r>
        <w:instrText xml:space="preserve"> HYPERLINK "https://doi.org/10.3934/matersci.2019.2.174" \t "_blank" </w:instrText>
      </w:r>
      <w:r>
        <w:fldChar w:fldCharType="separate"/>
      </w:r>
      <w:r>
        <w:rPr>
          <w:rStyle w:val="16"/>
        </w:rPr>
        <w:t> https://doi.org/10.3934/matersci.2019.2.174</w:t>
      </w:r>
      <w:r>
        <w:rPr>
          <w:rStyle w:val="16"/>
        </w:rPr>
        <w:fldChar w:fldCharType="end"/>
      </w:r>
      <w:r>
        <w:t> </w:t>
      </w:r>
    </w:p>
    <w:p w14:paraId="34770686">
      <w:pPr>
        <w:rPr>
          <w:rFonts w:hint="eastAsia"/>
        </w:rPr>
      </w:pPr>
      <w:r>
        <w:t>[6] Rao, M. C., &amp; Shekhawat, M. S. (2013). </w:t>
      </w:r>
      <w:r>
        <w:rPr>
          <w:i/>
          <w:iCs/>
        </w:rPr>
        <w:t>A Brief Survey on Basic Properties of Thin Films for Device Application</w:t>
      </w:r>
      <w:r>
        <w:t>. World Scientific. Retrieved March 18, 2022, from</w:t>
      </w:r>
      <w:r>
        <w:fldChar w:fldCharType="begin"/>
      </w:r>
      <w:r>
        <w:instrText xml:space="preserve"> HYPERLINK "https://www.worldscientific.com/doi/pdf/10.1142/S2010194513010696" \t "_blank" </w:instrText>
      </w:r>
      <w:r>
        <w:fldChar w:fldCharType="separate"/>
      </w:r>
      <w:r>
        <w:rPr>
          <w:rStyle w:val="16"/>
        </w:rPr>
        <w:t> https://www.worldscientific.com/doi/pdf/10.1142/S2010194513010696</w:t>
      </w:r>
      <w:r>
        <w:rPr>
          <w:rStyle w:val="16"/>
        </w:rPr>
        <w:fldChar w:fldCharType="end"/>
      </w:r>
    </w:p>
    <w:p w14:paraId="55420FA1">
      <w:pPr>
        <w:rPr>
          <w:rFonts w:hint="eastAsia"/>
        </w:rPr>
      </w:pPr>
      <w:r>
        <w:t>[7] Sheng, Ping &amp; Wang, Baomin &amp; Li, Runwei. (2018). Flexible magnetic thin films and devices. </w:t>
      </w:r>
      <w:r>
        <w:rPr>
          <w:i/>
          <w:iCs/>
        </w:rPr>
        <w:t>Journal of Semiconductors</w:t>
      </w:r>
      <w:r>
        <w:t>. 39.</w:t>
      </w:r>
      <w:r>
        <w:fldChar w:fldCharType="begin"/>
      </w:r>
      <w:r>
        <w:instrText xml:space="preserve"> HYPERLINK "https://iopscience.iop.org/article/10.1088/1674-4926/39/1/011006" \t "_blank" </w:instrText>
      </w:r>
      <w:r>
        <w:fldChar w:fldCharType="separate"/>
      </w:r>
      <w:r>
        <w:rPr>
          <w:rStyle w:val="16"/>
        </w:rPr>
        <w:t> https://iopscience.iop.org/article/10.1088/1674-4926/39/1/011006</w:t>
      </w:r>
      <w:r>
        <w:rPr>
          <w:rStyle w:val="16"/>
        </w:rPr>
        <w:fldChar w:fldCharType="end"/>
      </w:r>
    </w:p>
    <w:p w14:paraId="625E823B">
      <w:pPr>
        <w:rPr>
          <w:rFonts w:hint="eastAsia"/>
        </w:rPr>
      </w:pPr>
      <w:r>
        <w:t>[8] Vyas, S. (2020). A Short Review on Properties and Applications of Zinc Oxide Based Thin Films and Devices : ZnO as a promising material for applications in electronics, optoelectronics, biomedical and sensors. </w:t>
      </w:r>
      <w:r>
        <w:rPr>
          <w:i/>
          <w:iCs/>
        </w:rPr>
        <w:t>Johnson Matthey Technology Review</w:t>
      </w:r>
      <w:r>
        <w:t>, </w:t>
      </w:r>
      <w:r>
        <w:rPr>
          <w:i/>
          <w:iCs/>
        </w:rPr>
        <w:t>64</w:t>
      </w:r>
      <w:r>
        <w:t>(2), 202–218.</w:t>
      </w:r>
      <w:r>
        <w:fldChar w:fldCharType="begin"/>
      </w:r>
      <w:r>
        <w:instrText xml:space="preserve"> HYPERLINK "https://doi.org/10.1595/205651320x15694993568524" \t "_blank" </w:instrText>
      </w:r>
      <w:r>
        <w:fldChar w:fldCharType="separate"/>
      </w:r>
      <w:r>
        <w:rPr>
          <w:rStyle w:val="16"/>
        </w:rPr>
        <w:t> https://doi.org/10.1595/205651320×15694993568524</w:t>
      </w:r>
      <w:r>
        <w:rPr>
          <w:rStyle w:val="16"/>
        </w:rPr>
        <w:fldChar w:fldCharType="end"/>
      </w:r>
    </w:p>
    <w:p w14:paraId="5EB6FD1B">
      <w:pPr>
        <w:rPr>
          <w:rFonts w:hint="eastAsia"/>
        </w:rPr>
      </w:pPr>
      <w:r>
        <w:t>[9] Wang, J., &amp; Clouser, S. (2001). Thin film embedded resistors. Ticer Technologies Publication, pp.1-6.</w:t>
      </w:r>
      <w:r>
        <w:fldChar w:fldCharType="begin"/>
      </w:r>
      <w:r>
        <w:instrText xml:space="preserve"> HYPERLINK "https://ticertechnologies.com/wp-content/uploads/2015/12/01_ThinFilm.pdf" \t "_blank" </w:instrText>
      </w:r>
      <w:r>
        <w:fldChar w:fldCharType="separate"/>
      </w:r>
      <w:r>
        <w:rPr>
          <w:rStyle w:val="16"/>
        </w:rPr>
        <w:t> https://ticertechnologies.com/wp-content/uploads/2015/12/01_ThinFilm.pdf</w:t>
      </w:r>
      <w:r>
        <w:rPr>
          <w:rStyle w:val="16"/>
        </w:rPr>
        <w:fldChar w:fldCharType="end"/>
      </w:r>
      <w:r>
        <w:t>com</w:t>
      </w:r>
    </w:p>
    <w:p w14:paraId="4C86EAEF">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17020"/>
    <w:multiLevelType w:val="multilevel"/>
    <w:tmpl w:val="172170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8040986"/>
    <w:multiLevelType w:val="multilevel"/>
    <w:tmpl w:val="180409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31D48EC"/>
    <w:multiLevelType w:val="multilevel"/>
    <w:tmpl w:val="231D48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5834169"/>
    <w:multiLevelType w:val="multilevel"/>
    <w:tmpl w:val="258341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5D73F3F"/>
    <w:multiLevelType w:val="multilevel"/>
    <w:tmpl w:val="65D73F3F"/>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26"/>
    <w:rsid w:val="00025EC7"/>
    <w:rsid w:val="000D7D99"/>
    <w:rsid w:val="00142F73"/>
    <w:rsid w:val="00157744"/>
    <w:rsid w:val="001823AE"/>
    <w:rsid w:val="00297DA3"/>
    <w:rsid w:val="0042451F"/>
    <w:rsid w:val="00547337"/>
    <w:rsid w:val="00596E26"/>
    <w:rsid w:val="00A62265"/>
    <w:rsid w:val="00C53497"/>
    <w:rsid w:val="00CA6704"/>
    <w:rsid w:val="00CB4CD2"/>
    <w:rsid w:val="00DC313A"/>
    <w:rsid w:val="00E84223"/>
    <w:rsid w:val="00EB2E04"/>
    <w:rsid w:val="2F13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uiPriority w:val="99"/>
    <w:rPr>
      <w:rFonts w:ascii="Times New Roman" w:hAnsi="Times New Roman" w:cs="Times New Roman"/>
      <w:sz w:val="24"/>
    </w:rPr>
  </w:style>
  <w:style w:type="paragraph" w:styleId="13">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6">
    <w:name w:val="Hyperlink"/>
    <w:basedOn w:val="15"/>
    <w:unhideWhenUsed/>
    <w:uiPriority w:val="99"/>
    <w:rPr>
      <w:color w:val="467886" w:themeColor="hyperlink"/>
      <w:u w:val="single"/>
      <w14:textFill>
        <w14:solidFill>
          <w14:schemeClr w14:val="hlink"/>
        </w14:solidFill>
      </w14:textFill>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uiPriority w:val="9"/>
    <w:rPr>
      <w:rFonts w:cstheme="majorBidi"/>
      <w:color w:val="104862" w:themeColor="accent1" w:themeShade="BF"/>
      <w:sz w:val="28"/>
      <w:szCs w:val="28"/>
    </w:rPr>
  </w:style>
  <w:style w:type="character" w:customStyle="1" w:styleId="21">
    <w:name w:val="标题 5 字符"/>
    <w:basedOn w:val="15"/>
    <w:link w:val="6"/>
    <w:semiHidden/>
    <w:uiPriority w:val="9"/>
    <w:rPr>
      <w:rFonts w:cstheme="majorBidi"/>
      <w:color w:val="104862" w:themeColor="accent1" w:themeShade="BF"/>
      <w:sz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2978</Words>
  <Characters>4543</Characters>
  <Lines>84</Lines>
  <Paragraphs>35</Paragraphs>
  <TotalTime>167</TotalTime>
  <ScaleCrop>false</ScaleCrop>
  <LinksUpToDate>false</LinksUpToDate>
  <CharactersWithSpaces>4751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2025-04-10T05:05:00Z</dcterms:created>
  <dc:creator>湛群 刘</dc:creator>
  <cp:lastModifiedBy>簽約乄芐站1371020111</cp:lastModifiedBy>
  <dcterms:modified xsi:type="dcterms:W3CDTF">2025-05-08T03:09:09Z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eyJoZGlkIjoiOWU4ODg1ZGMxZmM5M2U2YTQ4MTMyMWEyM2UzZTg5YjUiLCJ1c2VySWQiOiIyNTExMjQwIn0=</vt:lpwstr>
  </property>
  <property fmtid="{D5CDD505-2E9C-101B-9397-08002B2CF9AE}" pid="3" name="KSOProductBuildVer">
    <vt:lpwstr>2052-12.1.0.20784</vt:lpwstr>
  </property>
  <property fmtid="{D5CDD505-2E9C-101B-9397-08002B2CF9AE}" pid="4" name="ICV">
    <vt:lpwstr>AB946EC665D5478ABBF590F2A3E6CA88_12</vt:lpwstr>
  </property>
</Properties>
</file>